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B1ADA" w14:textId="3B0CA11E" w:rsidR="00132F9D" w:rsidRPr="00132F9D" w:rsidRDefault="00132F9D" w:rsidP="00132F9D">
      <w:pPr>
        <w:jc w:val="center"/>
        <w:rPr>
          <w:b/>
          <w:bCs/>
          <w:sz w:val="32"/>
          <w:szCs w:val="32"/>
        </w:rPr>
      </w:pPr>
      <w:r w:rsidRPr="00132F9D">
        <w:rPr>
          <w:b/>
          <w:bCs/>
          <w:sz w:val="32"/>
          <w:szCs w:val="32"/>
        </w:rPr>
        <w:t xml:space="preserve">Załącznik nr. </w:t>
      </w:r>
      <w:r w:rsidRPr="00132F9D">
        <w:rPr>
          <w:b/>
          <w:bCs/>
          <w:sz w:val="32"/>
          <w:szCs w:val="32"/>
        </w:rPr>
        <w:t>3</w:t>
      </w:r>
    </w:p>
    <w:p w14:paraId="6BC5E680" w14:textId="4F7DFC76" w:rsidR="00AA4F4F" w:rsidRDefault="00AA4F4F" w:rsidP="00AA4F4F">
      <w:pPr>
        <w:rPr>
          <w:b/>
          <w:bCs/>
        </w:rPr>
      </w:pPr>
      <w:r w:rsidRPr="00AA4F4F">
        <w:rPr>
          <w:b/>
          <w:bCs/>
        </w:rPr>
        <w:t>Podstawowe informacje</w:t>
      </w:r>
    </w:p>
    <w:p w14:paraId="41D02D69" w14:textId="1D6B5E17" w:rsidR="00AA4F4F" w:rsidRPr="00AA4F4F" w:rsidRDefault="00AA4F4F" w:rsidP="00AA4F4F">
      <w:pPr>
        <w:pStyle w:val="Akapitzlist"/>
        <w:numPr>
          <w:ilvl w:val="0"/>
          <w:numId w:val="28"/>
        </w:numPr>
        <w:rPr>
          <w:b/>
          <w:bCs/>
        </w:rPr>
      </w:pPr>
      <w:r w:rsidRPr="00AA4F4F">
        <w:rPr>
          <w:b/>
          <w:bCs/>
        </w:rPr>
        <w:t xml:space="preserve">Producent: </w:t>
      </w:r>
      <w:r w:rsidR="00F651B6">
        <w:rPr>
          <w:rFonts w:ascii="Arial" w:hAnsi="Arial" w:cs="Arial"/>
          <w:color w:val="0D0D0D"/>
          <w:sz w:val="21"/>
          <w:szCs w:val="21"/>
          <w:shd w:val="clear" w:color="auto" w:fill="FFFFFF"/>
        </w:rPr>
        <w:t>Gigaset Technologies GmbH</w:t>
      </w:r>
    </w:p>
    <w:p w14:paraId="2E8E2FA4" w14:textId="79E5C1A3" w:rsidR="008F02AD" w:rsidRPr="00AA4F4F" w:rsidRDefault="008F02AD" w:rsidP="008F02AD">
      <w:pPr>
        <w:pStyle w:val="Akapitzlist"/>
        <w:numPr>
          <w:ilvl w:val="0"/>
          <w:numId w:val="28"/>
        </w:numPr>
        <w:rPr>
          <w:b/>
          <w:bCs/>
        </w:rPr>
      </w:pPr>
      <w:r w:rsidRPr="00AA4F4F">
        <w:rPr>
          <w:b/>
          <w:bCs/>
        </w:rPr>
        <w:t>Model:</w:t>
      </w:r>
      <w:r w:rsidR="00AA4F4F" w:rsidRPr="00AA4F4F">
        <w:rPr>
          <w:rFonts w:ascii="Segoe UI" w:hAnsi="Segoe UI" w:cs="Segoe UI"/>
          <w:color w:val="000000"/>
          <w:sz w:val="18"/>
          <w:szCs w:val="18"/>
          <w:shd w:val="clear" w:color="auto" w:fill="FFFFFF"/>
        </w:rPr>
        <w:t xml:space="preserve"> </w:t>
      </w:r>
      <w:r w:rsidR="00F651B6">
        <w:rPr>
          <w:rFonts w:ascii="Arial" w:hAnsi="Arial" w:cs="Arial"/>
          <w:color w:val="0D0D0D"/>
          <w:sz w:val="21"/>
          <w:szCs w:val="21"/>
          <w:shd w:val="clear" w:color="auto" w:fill="FFFFFF"/>
        </w:rPr>
        <w:t>Gigaset S700H Pro</w:t>
      </w:r>
    </w:p>
    <w:p w14:paraId="1FC668E4" w14:textId="77777777" w:rsidR="008F02AD" w:rsidRPr="008F02AD" w:rsidRDefault="00132F9D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25BA299D">
          <v:rect id="_x0000_i1026" style="width:0;height:1.5pt" o:hralign="center" o:hrstd="t" o:hr="t" fillcolor="#a0a0a0" stroked="f"/>
        </w:pict>
      </w:r>
    </w:p>
    <w:p w14:paraId="543DA2D8" w14:textId="77777777" w:rsidR="001C5F42" w:rsidRPr="001C5F42" w:rsidRDefault="001C5F42" w:rsidP="001C5F42">
      <w:pPr>
        <w:rPr>
          <w:b/>
          <w:bCs/>
        </w:rPr>
      </w:pPr>
      <w:r w:rsidRPr="001C5F42">
        <w:rPr>
          <w:b/>
          <w:bCs/>
        </w:rPr>
        <w:t>Funkcje ogólne</w:t>
      </w:r>
    </w:p>
    <w:p w14:paraId="5B9D2BA2" w14:textId="60B98158" w:rsidR="001C5F42" w:rsidRPr="001C5F42" w:rsidRDefault="001C5F42" w:rsidP="001C5F42">
      <w:pPr>
        <w:pStyle w:val="Akapitzlist"/>
        <w:numPr>
          <w:ilvl w:val="0"/>
          <w:numId w:val="36"/>
        </w:numPr>
        <w:rPr>
          <w:b/>
          <w:bCs/>
        </w:rPr>
      </w:pPr>
      <w:r w:rsidRPr="001C5F42">
        <w:rPr>
          <w:b/>
          <w:bCs/>
        </w:rPr>
        <w:t xml:space="preserve">Kolor: </w:t>
      </w:r>
      <w:r>
        <w:rPr>
          <w:bCs/>
        </w:rPr>
        <w:t>Antracyt</w:t>
      </w:r>
    </w:p>
    <w:p w14:paraId="379FC6A9" w14:textId="4AE66E03" w:rsidR="001C5F42" w:rsidRPr="001C5F42" w:rsidRDefault="001C5F42" w:rsidP="001C5F42">
      <w:pPr>
        <w:pStyle w:val="Akapitzlist"/>
        <w:numPr>
          <w:ilvl w:val="0"/>
          <w:numId w:val="36"/>
        </w:numPr>
        <w:rPr>
          <w:b/>
          <w:bCs/>
        </w:rPr>
      </w:pPr>
      <w:r>
        <w:rPr>
          <w:b/>
          <w:bCs/>
        </w:rPr>
        <w:t>Typ</w:t>
      </w:r>
      <w:r w:rsidRPr="001C5F42">
        <w:rPr>
          <w:b/>
          <w:bCs/>
        </w:rPr>
        <w:t xml:space="preserve">: </w:t>
      </w:r>
      <w:r>
        <w:rPr>
          <w:bCs/>
        </w:rPr>
        <w:t>Słuchawka</w:t>
      </w:r>
    </w:p>
    <w:p w14:paraId="07950EF3" w14:textId="77777777" w:rsidR="001C5F42" w:rsidRPr="001C5F42" w:rsidRDefault="001C5F42" w:rsidP="001C5F42">
      <w:pPr>
        <w:pStyle w:val="Akapitzlist"/>
        <w:numPr>
          <w:ilvl w:val="0"/>
          <w:numId w:val="36"/>
        </w:numPr>
        <w:rPr>
          <w:b/>
          <w:bCs/>
        </w:rPr>
      </w:pPr>
      <w:r w:rsidRPr="001C5F42">
        <w:rPr>
          <w:b/>
          <w:bCs/>
        </w:rPr>
        <w:t xml:space="preserve">Połączenie: </w:t>
      </w:r>
      <w:r w:rsidRPr="001C5F42">
        <w:rPr>
          <w:bCs/>
        </w:rPr>
        <w:t>Analogowe | ISDN | VoIP</w:t>
      </w:r>
    </w:p>
    <w:p w14:paraId="7C6B33AD" w14:textId="77777777" w:rsidR="001C5F42" w:rsidRPr="001C5F42" w:rsidRDefault="001C5F42" w:rsidP="001C5F42">
      <w:pPr>
        <w:pStyle w:val="Akapitzlist"/>
        <w:numPr>
          <w:ilvl w:val="0"/>
          <w:numId w:val="36"/>
        </w:numPr>
        <w:rPr>
          <w:b/>
          <w:bCs/>
        </w:rPr>
      </w:pPr>
      <w:r w:rsidRPr="001C5F42">
        <w:rPr>
          <w:b/>
          <w:bCs/>
        </w:rPr>
        <w:t xml:space="preserve">Liczba równoległych rozmów (analogowe): </w:t>
      </w:r>
      <w:r w:rsidRPr="001C5F42">
        <w:rPr>
          <w:bCs/>
        </w:rPr>
        <w:t>1</w:t>
      </w:r>
    </w:p>
    <w:p w14:paraId="37AA64EA" w14:textId="77777777" w:rsidR="001C5F42" w:rsidRPr="001C5F42" w:rsidRDefault="001C5F42" w:rsidP="001C5F42">
      <w:pPr>
        <w:pStyle w:val="Akapitzlist"/>
        <w:numPr>
          <w:ilvl w:val="0"/>
          <w:numId w:val="36"/>
        </w:numPr>
        <w:rPr>
          <w:b/>
          <w:bCs/>
        </w:rPr>
      </w:pPr>
      <w:r w:rsidRPr="001C5F42">
        <w:rPr>
          <w:b/>
          <w:bCs/>
        </w:rPr>
        <w:t xml:space="preserve">Liczba równoległych rozmów (IP): </w:t>
      </w:r>
      <w:r w:rsidRPr="001C5F42">
        <w:rPr>
          <w:bCs/>
        </w:rPr>
        <w:t>2</w:t>
      </w:r>
    </w:p>
    <w:p w14:paraId="1EEE4298" w14:textId="77777777" w:rsidR="001C5F42" w:rsidRPr="001C5F42" w:rsidRDefault="001C5F42" w:rsidP="001C5F42">
      <w:pPr>
        <w:pStyle w:val="Akapitzlist"/>
        <w:numPr>
          <w:ilvl w:val="0"/>
          <w:numId w:val="36"/>
        </w:numPr>
        <w:rPr>
          <w:b/>
          <w:bCs/>
        </w:rPr>
      </w:pPr>
      <w:r w:rsidRPr="001C5F42">
        <w:rPr>
          <w:b/>
          <w:bCs/>
        </w:rPr>
        <w:t xml:space="preserve">Liczba równoległych rozmów (ISDN): </w:t>
      </w:r>
      <w:r w:rsidRPr="001C5F42">
        <w:rPr>
          <w:bCs/>
        </w:rPr>
        <w:t>2</w:t>
      </w:r>
    </w:p>
    <w:p w14:paraId="357D960A" w14:textId="77777777" w:rsidR="001C5F42" w:rsidRPr="001C5F42" w:rsidRDefault="001C5F42" w:rsidP="001C5F42">
      <w:pPr>
        <w:pStyle w:val="Akapitzlist"/>
        <w:numPr>
          <w:ilvl w:val="0"/>
          <w:numId w:val="36"/>
        </w:numPr>
        <w:rPr>
          <w:b/>
          <w:bCs/>
        </w:rPr>
      </w:pPr>
      <w:r w:rsidRPr="001C5F42">
        <w:rPr>
          <w:b/>
          <w:bCs/>
        </w:rPr>
        <w:t xml:space="preserve">Współpraca z telefonem komórkowym: </w:t>
      </w:r>
      <w:r w:rsidRPr="001C5F42">
        <w:rPr>
          <w:bCs/>
        </w:rPr>
        <w:t>nie</w:t>
      </w:r>
    </w:p>
    <w:p w14:paraId="2DF1C8CA" w14:textId="77777777" w:rsidR="001C5F42" w:rsidRPr="001C5F42" w:rsidRDefault="001C5F42" w:rsidP="001C5F42">
      <w:pPr>
        <w:pStyle w:val="Akapitzlist"/>
        <w:numPr>
          <w:ilvl w:val="0"/>
          <w:numId w:val="36"/>
        </w:numPr>
        <w:rPr>
          <w:b/>
          <w:bCs/>
        </w:rPr>
      </w:pPr>
      <w:r w:rsidRPr="001C5F42">
        <w:rPr>
          <w:b/>
          <w:bCs/>
        </w:rPr>
        <w:t xml:space="preserve">Standardy DECT: </w:t>
      </w:r>
      <w:r w:rsidRPr="001C5F42">
        <w:rPr>
          <w:bCs/>
        </w:rPr>
        <w:t>DECT | GAP | CAT iq 2.1</w:t>
      </w:r>
    </w:p>
    <w:p w14:paraId="2FB0A7FA" w14:textId="77777777" w:rsidR="001C5F42" w:rsidRPr="001C5F42" w:rsidRDefault="001C5F42" w:rsidP="001C5F42">
      <w:pPr>
        <w:pStyle w:val="Akapitzlist"/>
        <w:numPr>
          <w:ilvl w:val="0"/>
          <w:numId w:val="36"/>
        </w:numPr>
        <w:rPr>
          <w:bCs/>
        </w:rPr>
      </w:pPr>
      <w:r w:rsidRPr="001C5F42">
        <w:rPr>
          <w:b/>
          <w:bCs/>
        </w:rPr>
        <w:t xml:space="preserve">Złącza wewnętrzne: </w:t>
      </w:r>
      <w:r w:rsidRPr="001C5F42">
        <w:rPr>
          <w:bCs/>
        </w:rPr>
        <w:t>Bluetooth® | Bluetooth® beacon | Skanowanie sygnału nawigacyjnego Bluetooth | Micro-USB | Złącze do zestawu słuchawkowego 3,5 mm</w:t>
      </w:r>
    </w:p>
    <w:p w14:paraId="2728FD4F" w14:textId="77777777" w:rsidR="001C5F42" w:rsidRPr="001C5F42" w:rsidRDefault="001C5F42" w:rsidP="001C5F42">
      <w:pPr>
        <w:pStyle w:val="Akapitzlist"/>
        <w:numPr>
          <w:ilvl w:val="0"/>
          <w:numId w:val="36"/>
        </w:numPr>
        <w:rPr>
          <w:bCs/>
          <w:lang w:val="en-US"/>
        </w:rPr>
      </w:pPr>
      <w:r w:rsidRPr="001C5F42">
        <w:rPr>
          <w:b/>
          <w:bCs/>
        </w:rPr>
        <w:t xml:space="preserve">ECO DECT: </w:t>
      </w:r>
      <w:r w:rsidRPr="001C5F42">
        <w:rPr>
          <w:bCs/>
        </w:rPr>
        <w:t>Automatyczna redukcja mocy nadawania | brak emisji w trybie czuwania | niskie zużycie baterii</w:t>
      </w:r>
    </w:p>
    <w:p w14:paraId="5E799897" w14:textId="6A8A9138" w:rsidR="001C5F42" w:rsidRDefault="00132F9D" w:rsidP="001C5F42">
      <w:pPr>
        <w:pStyle w:val="Akapitzlist"/>
        <w:ind w:left="0"/>
        <w:rPr>
          <w:b/>
          <w:bCs/>
        </w:rPr>
      </w:pPr>
      <w:r>
        <w:rPr>
          <w:b/>
          <w:bCs/>
          <w:lang w:val="en-US"/>
        </w:rPr>
        <w:pict w14:anchorId="3C52EC3D">
          <v:rect id="_x0000_i1027" style="width:0;height:1.5pt" o:hralign="center" o:hrstd="t" o:hr="t" fillcolor="#a0a0a0" stroked="f"/>
        </w:pict>
      </w:r>
    </w:p>
    <w:p w14:paraId="1AD36EEB" w14:textId="77777777" w:rsidR="001C5F42" w:rsidRDefault="001C5F42" w:rsidP="00FB7521">
      <w:pPr>
        <w:pStyle w:val="Akapitzlist"/>
        <w:ind w:left="0"/>
        <w:rPr>
          <w:b/>
          <w:bCs/>
        </w:rPr>
      </w:pPr>
    </w:p>
    <w:p w14:paraId="51A66784" w14:textId="79DFD3F6" w:rsidR="00605F5B" w:rsidRDefault="00605F5B" w:rsidP="00FB7521">
      <w:pPr>
        <w:pStyle w:val="Akapitzlist"/>
        <w:ind w:left="0"/>
        <w:rPr>
          <w:b/>
          <w:bCs/>
        </w:rPr>
      </w:pPr>
      <w:r w:rsidRPr="00605F5B">
        <w:rPr>
          <w:b/>
          <w:bCs/>
        </w:rPr>
        <w:t>Funkcje wyświetlacza</w:t>
      </w:r>
    </w:p>
    <w:p w14:paraId="1EE6C0A7" w14:textId="77777777" w:rsidR="00FB7521" w:rsidRPr="00605F5B" w:rsidRDefault="00FB7521" w:rsidP="00FB7521">
      <w:pPr>
        <w:pStyle w:val="Akapitzlist"/>
        <w:ind w:left="0"/>
        <w:rPr>
          <w:b/>
          <w:bCs/>
        </w:rPr>
      </w:pPr>
    </w:p>
    <w:p w14:paraId="77DE1867" w14:textId="13222336" w:rsidR="00605F5B" w:rsidRPr="00605F5B" w:rsidRDefault="00605F5B" w:rsidP="00605F5B">
      <w:pPr>
        <w:pStyle w:val="Akapitzlist"/>
        <w:numPr>
          <w:ilvl w:val="0"/>
          <w:numId w:val="31"/>
        </w:numPr>
        <w:rPr>
          <w:b/>
          <w:bCs/>
        </w:rPr>
      </w:pPr>
      <w:r w:rsidRPr="00605F5B">
        <w:rPr>
          <w:b/>
          <w:bCs/>
        </w:rPr>
        <w:t xml:space="preserve">Typ wyświetlacza: </w:t>
      </w:r>
      <w:r w:rsidRPr="00605F5B">
        <w:rPr>
          <w:bCs/>
        </w:rPr>
        <w:t>Wyświetlacz kolorowy (pełna gama kolorów)</w:t>
      </w:r>
    </w:p>
    <w:p w14:paraId="1E5B2560" w14:textId="6CE7D8E4" w:rsidR="00605F5B" w:rsidRPr="00605F5B" w:rsidRDefault="00605F5B" w:rsidP="00605F5B">
      <w:pPr>
        <w:pStyle w:val="Akapitzlist"/>
        <w:numPr>
          <w:ilvl w:val="0"/>
          <w:numId w:val="31"/>
        </w:numPr>
        <w:rPr>
          <w:b/>
          <w:bCs/>
        </w:rPr>
      </w:pPr>
      <w:r w:rsidRPr="00605F5B">
        <w:rPr>
          <w:b/>
          <w:bCs/>
        </w:rPr>
        <w:t xml:space="preserve">Wymiary (wys. × szer. mm): </w:t>
      </w:r>
      <w:r w:rsidRPr="00605F5B">
        <w:rPr>
          <w:bCs/>
        </w:rPr>
        <w:t>49x37</w:t>
      </w:r>
    </w:p>
    <w:p w14:paraId="29B59464" w14:textId="24C97B44" w:rsidR="00605F5B" w:rsidRPr="00605F5B" w:rsidRDefault="00605F5B" w:rsidP="00605F5B">
      <w:pPr>
        <w:pStyle w:val="Akapitzlist"/>
        <w:numPr>
          <w:ilvl w:val="0"/>
          <w:numId w:val="31"/>
        </w:numPr>
        <w:rPr>
          <w:b/>
          <w:bCs/>
        </w:rPr>
      </w:pPr>
      <w:r w:rsidRPr="00605F5B">
        <w:rPr>
          <w:b/>
          <w:bCs/>
        </w:rPr>
        <w:t xml:space="preserve">Przekątna (cale): </w:t>
      </w:r>
      <w:r w:rsidRPr="00605F5B">
        <w:rPr>
          <w:bCs/>
        </w:rPr>
        <w:t>2,4"</w:t>
      </w:r>
    </w:p>
    <w:p w14:paraId="360A82DE" w14:textId="42F25AA7" w:rsidR="00605F5B" w:rsidRPr="00605F5B" w:rsidRDefault="00605F5B" w:rsidP="00605F5B">
      <w:pPr>
        <w:pStyle w:val="Akapitzlist"/>
        <w:numPr>
          <w:ilvl w:val="0"/>
          <w:numId w:val="31"/>
        </w:numPr>
        <w:rPr>
          <w:b/>
          <w:bCs/>
        </w:rPr>
      </w:pPr>
      <w:r w:rsidRPr="00605F5B">
        <w:rPr>
          <w:b/>
          <w:bCs/>
        </w:rPr>
        <w:t xml:space="preserve">Rozdzielczość (piksele): </w:t>
      </w:r>
      <w:r w:rsidRPr="00605F5B">
        <w:rPr>
          <w:bCs/>
        </w:rPr>
        <w:t>240x320</w:t>
      </w:r>
    </w:p>
    <w:p w14:paraId="4C4B3D83" w14:textId="6BF70FE8" w:rsidR="00605F5B" w:rsidRPr="00605F5B" w:rsidRDefault="00605F5B" w:rsidP="00605F5B">
      <w:pPr>
        <w:pStyle w:val="Akapitzlist"/>
        <w:numPr>
          <w:ilvl w:val="0"/>
          <w:numId w:val="31"/>
        </w:numPr>
        <w:rPr>
          <w:b/>
          <w:bCs/>
        </w:rPr>
      </w:pPr>
      <w:r w:rsidRPr="00605F5B">
        <w:rPr>
          <w:b/>
          <w:bCs/>
        </w:rPr>
        <w:t xml:space="preserve">Duża czcionka: </w:t>
      </w:r>
      <w:r w:rsidRPr="00605F5B">
        <w:rPr>
          <w:bCs/>
        </w:rPr>
        <w:t>Nie</w:t>
      </w:r>
    </w:p>
    <w:p w14:paraId="7D83B3A3" w14:textId="52A1D576" w:rsidR="00605F5B" w:rsidRPr="00605F5B" w:rsidRDefault="00605F5B" w:rsidP="00605F5B">
      <w:pPr>
        <w:pStyle w:val="Akapitzlist"/>
        <w:numPr>
          <w:ilvl w:val="0"/>
          <w:numId w:val="31"/>
        </w:numPr>
        <w:rPr>
          <w:b/>
          <w:bCs/>
        </w:rPr>
      </w:pPr>
      <w:r w:rsidRPr="00605F5B">
        <w:rPr>
          <w:b/>
          <w:bCs/>
        </w:rPr>
        <w:t xml:space="preserve">Prezentacja abonenta: </w:t>
      </w:r>
      <w:r w:rsidRPr="00605F5B">
        <w:rPr>
          <w:bCs/>
        </w:rPr>
        <w:t>Identyfikacja numeru przychodzącego (CLIP) ze zdjęciem (Picture CLIP)</w:t>
      </w:r>
    </w:p>
    <w:p w14:paraId="408F6761" w14:textId="02E1E2B3" w:rsidR="00605F5B" w:rsidRPr="00605F5B" w:rsidRDefault="00605F5B" w:rsidP="00605F5B">
      <w:pPr>
        <w:pStyle w:val="Akapitzlist"/>
        <w:numPr>
          <w:ilvl w:val="0"/>
          <w:numId w:val="31"/>
        </w:numPr>
        <w:rPr>
          <w:b/>
          <w:bCs/>
        </w:rPr>
      </w:pPr>
      <w:r w:rsidRPr="00605F5B">
        <w:rPr>
          <w:b/>
          <w:bCs/>
        </w:rPr>
        <w:t xml:space="preserve">Lista ostatnich (liczba) nieodebranych połączeń z podaniem daty i godziny: </w:t>
      </w:r>
      <w:r w:rsidRPr="00605F5B">
        <w:rPr>
          <w:bCs/>
        </w:rPr>
        <w:t>20</w:t>
      </w:r>
    </w:p>
    <w:p w14:paraId="587DD51F" w14:textId="32D1AA79" w:rsidR="00605F5B" w:rsidRPr="00605F5B" w:rsidRDefault="00605F5B" w:rsidP="00605F5B">
      <w:pPr>
        <w:pStyle w:val="Akapitzlist"/>
        <w:numPr>
          <w:ilvl w:val="0"/>
          <w:numId w:val="31"/>
        </w:numPr>
        <w:rPr>
          <w:b/>
          <w:bCs/>
        </w:rPr>
      </w:pPr>
      <w:r w:rsidRPr="00605F5B">
        <w:rPr>
          <w:b/>
          <w:bCs/>
        </w:rPr>
        <w:t xml:space="preserve">Lista (liczba) połączeń wychodzących z podaniem daty i godziny: </w:t>
      </w:r>
      <w:r w:rsidRPr="00605F5B">
        <w:rPr>
          <w:bCs/>
        </w:rPr>
        <w:t>20</w:t>
      </w:r>
    </w:p>
    <w:p w14:paraId="6E65DAC7" w14:textId="1D2123B4" w:rsidR="00605F5B" w:rsidRPr="00605F5B" w:rsidRDefault="00605F5B" w:rsidP="00605F5B">
      <w:pPr>
        <w:pStyle w:val="Akapitzlist"/>
        <w:numPr>
          <w:ilvl w:val="0"/>
          <w:numId w:val="31"/>
        </w:numPr>
        <w:rPr>
          <w:b/>
          <w:bCs/>
        </w:rPr>
      </w:pPr>
      <w:r w:rsidRPr="00605F5B">
        <w:rPr>
          <w:b/>
          <w:bCs/>
        </w:rPr>
        <w:t xml:space="preserve">Lista (liczba) połączeń przychodzących z podaniem daty i godziny: </w:t>
      </w:r>
      <w:r w:rsidRPr="00605F5B">
        <w:rPr>
          <w:bCs/>
        </w:rPr>
        <w:t>20</w:t>
      </w:r>
    </w:p>
    <w:p w14:paraId="5487004C" w14:textId="619C4E3D" w:rsidR="00605F5B" w:rsidRPr="00605F5B" w:rsidRDefault="00605F5B" w:rsidP="00605F5B">
      <w:pPr>
        <w:pStyle w:val="Akapitzlist"/>
        <w:numPr>
          <w:ilvl w:val="0"/>
          <w:numId w:val="31"/>
        </w:numPr>
        <w:rPr>
          <w:b/>
          <w:bCs/>
        </w:rPr>
      </w:pPr>
      <w:r w:rsidRPr="00605F5B">
        <w:rPr>
          <w:b/>
          <w:bCs/>
        </w:rPr>
        <w:t xml:space="preserve">Lista (liczba) połączeń każdego rodzaju z podaniem daty i godziny: </w:t>
      </w:r>
      <w:r w:rsidRPr="00605F5B">
        <w:rPr>
          <w:bCs/>
        </w:rPr>
        <w:t>60</w:t>
      </w:r>
    </w:p>
    <w:p w14:paraId="5A235520" w14:textId="793E3D6B" w:rsidR="00605F5B" w:rsidRPr="00605F5B" w:rsidRDefault="00605F5B" w:rsidP="00605F5B">
      <w:pPr>
        <w:pStyle w:val="Akapitzlist"/>
        <w:numPr>
          <w:ilvl w:val="0"/>
          <w:numId w:val="31"/>
        </w:numPr>
        <w:rPr>
          <w:b/>
          <w:bCs/>
        </w:rPr>
      </w:pPr>
      <w:r w:rsidRPr="00605F5B">
        <w:rPr>
          <w:b/>
          <w:bCs/>
        </w:rPr>
        <w:t xml:space="preserve">Menu w wielu językach (wiele języków wyświetlania): </w:t>
      </w:r>
      <w:r w:rsidRPr="00605F5B">
        <w:rPr>
          <w:bCs/>
        </w:rPr>
        <w:t>Tak</w:t>
      </w:r>
    </w:p>
    <w:p w14:paraId="7F31A03A" w14:textId="544E5327" w:rsidR="001C5F42" w:rsidRPr="00C04D1F" w:rsidRDefault="00605F5B" w:rsidP="00E131D1">
      <w:pPr>
        <w:pStyle w:val="Akapitzlist"/>
        <w:numPr>
          <w:ilvl w:val="0"/>
          <w:numId w:val="31"/>
        </w:numPr>
        <w:rPr>
          <w:b/>
          <w:bCs/>
          <w:lang w:val="en-US"/>
        </w:rPr>
      </w:pPr>
      <w:r w:rsidRPr="00C04D1F">
        <w:rPr>
          <w:b/>
          <w:bCs/>
        </w:rPr>
        <w:t xml:space="preserve">Wyświetlanie czasu / daty: </w:t>
      </w:r>
      <w:r w:rsidRPr="00C04D1F">
        <w:rPr>
          <w:bCs/>
        </w:rPr>
        <w:t>Tak</w:t>
      </w:r>
    </w:p>
    <w:p w14:paraId="18A60957" w14:textId="77777777" w:rsidR="008F02AD" w:rsidRDefault="00132F9D" w:rsidP="008F02AD">
      <w:pPr>
        <w:rPr>
          <w:b/>
          <w:bCs/>
          <w:lang w:val="en-US"/>
        </w:rPr>
      </w:pPr>
      <w:r>
        <w:rPr>
          <w:lang w:val="en-US"/>
        </w:rPr>
        <w:pict w14:anchorId="00659E78">
          <v:rect id="_x0000_i1028" style="width:0;height:1.5pt" o:hralign="center" o:hrstd="t" o:hr="t" fillcolor="#a0a0a0" stroked="f"/>
        </w:pict>
      </w:r>
    </w:p>
    <w:p w14:paraId="2BC3A890" w14:textId="77777777" w:rsidR="00C04D1F" w:rsidRDefault="00C04D1F" w:rsidP="00FB7521">
      <w:pPr>
        <w:rPr>
          <w:b/>
          <w:bCs/>
        </w:rPr>
      </w:pPr>
    </w:p>
    <w:p w14:paraId="38A6DDD3" w14:textId="77777777" w:rsidR="00C04D1F" w:rsidRDefault="00C04D1F" w:rsidP="00FB7521">
      <w:pPr>
        <w:rPr>
          <w:b/>
          <w:bCs/>
        </w:rPr>
      </w:pPr>
    </w:p>
    <w:p w14:paraId="59A428BA" w14:textId="0C26696B" w:rsidR="00FB7521" w:rsidRPr="00FB7521" w:rsidRDefault="00FB7521" w:rsidP="00FB7521">
      <w:pPr>
        <w:rPr>
          <w:b/>
          <w:bCs/>
        </w:rPr>
      </w:pPr>
      <w:r w:rsidRPr="00FB7521">
        <w:rPr>
          <w:b/>
          <w:bCs/>
        </w:rPr>
        <w:t>Funkcje dźwięku</w:t>
      </w:r>
    </w:p>
    <w:p w14:paraId="09BB4E9A" w14:textId="0D79097F" w:rsidR="00FB7521" w:rsidRPr="00FB7521" w:rsidRDefault="00FB7521" w:rsidP="00FB7521">
      <w:pPr>
        <w:pStyle w:val="Akapitzlist"/>
        <w:numPr>
          <w:ilvl w:val="0"/>
          <w:numId w:val="34"/>
        </w:numPr>
        <w:rPr>
          <w:b/>
          <w:bCs/>
        </w:rPr>
      </w:pPr>
      <w:r w:rsidRPr="00FB7521">
        <w:rPr>
          <w:b/>
          <w:bCs/>
        </w:rPr>
        <w:t xml:space="preserve">Jakość dźwięku / funkcje akustyczne: </w:t>
      </w:r>
      <w:r w:rsidRPr="00FB7521">
        <w:rPr>
          <w:bCs/>
        </w:rPr>
        <w:t>HD Voice (certyfikat CAT-iq) | HD voice (wideband-voice)</w:t>
      </w:r>
    </w:p>
    <w:p w14:paraId="71C3140D" w14:textId="52B591B9" w:rsidR="00FB7521" w:rsidRPr="00FB7521" w:rsidRDefault="00FB7521" w:rsidP="00FB7521">
      <w:pPr>
        <w:pStyle w:val="Akapitzlist"/>
        <w:numPr>
          <w:ilvl w:val="0"/>
          <w:numId w:val="34"/>
        </w:numPr>
        <w:rPr>
          <w:b/>
          <w:bCs/>
        </w:rPr>
      </w:pPr>
      <w:r w:rsidRPr="00FB7521">
        <w:rPr>
          <w:b/>
          <w:bCs/>
        </w:rPr>
        <w:t>Tryb głośnomówiący:</w:t>
      </w:r>
      <w:r w:rsidRPr="00FB7521">
        <w:rPr>
          <w:b/>
          <w:bCs/>
        </w:rPr>
        <w:tab/>
        <w:t xml:space="preserve"> </w:t>
      </w:r>
      <w:r w:rsidRPr="00FB7521">
        <w:rPr>
          <w:bCs/>
        </w:rPr>
        <w:t>Komfortowy tryb głośnomówiący (jakość trybu pełnodupleksowego)</w:t>
      </w:r>
    </w:p>
    <w:p w14:paraId="63E53A12" w14:textId="6BC498EC" w:rsidR="00FB7521" w:rsidRPr="00FB7521" w:rsidRDefault="00FB7521" w:rsidP="00FB7521">
      <w:pPr>
        <w:pStyle w:val="Akapitzlist"/>
        <w:numPr>
          <w:ilvl w:val="0"/>
          <w:numId w:val="34"/>
        </w:numPr>
        <w:rPr>
          <w:b/>
          <w:bCs/>
        </w:rPr>
      </w:pPr>
      <w:r w:rsidRPr="00FB7521">
        <w:rPr>
          <w:b/>
          <w:bCs/>
        </w:rPr>
        <w:t xml:space="preserve">Tryb głośnomówiący w słuchawce / stacji bazowej: </w:t>
      </w:r>
      <w:r w:rsidRPr="00FB7521">
        <w:rPr>
          <w:bCs/>
        </w:rPr>
        <w:t>Słuchawce</w:t>
      </w:r>
    </w:p>
    <w:p w14:paraId="6BF1AE69" w14:textId="7894B7DE" w:rsidR="00FB7521" w:rsidRPr="00FB7521" w:rsidRDefault="00FB7521" w:rsidP="00FB7521">
      <w:pPr>
        <w:pStyle w:val="Akapitzlist"/>
        <w:numPr>
          <w:ilvl w:val="0"/>
          <w:numId w:val="34"/>
        </w:numPr>
        <w:rPr>
          <w:bCs/>
        </w:rPr>
      </w:pPr>
      <w:r w:rsidRPr="00FB7521">
        <w:rPr>
          <w:b/>
          <w:bCs/>
        </w:rPr>
        <w:t xml:space="preserve">Regulowana głośność: </w:t>
      </w:r>
      <w:r w:rsidRPr="00FB7521">
        <w:rPr>
          <w:bCs/>
        </w:rPr>
        <w:t>Za pomocą menu | Za pomocą bocznego przycisku</w:t>
      </w:r>
    </w:p>
    <w:p w14:paraId="31BCE53C" w14:textId="704EFDC8" w:rsidR="00FB7521" w:rsidRPr="00FB7521" w:rsidRDefault="00FB7521" w:rsidP="00FB7521">
      <w:pPr>
        <w:pStyle w:val="Akapitzlist"/>
        <w:numPr>
          <w:ilvl w:val="0"/>
          <w:numId w:val="34"/>
        </w:numPr>
        <w:rPr>
          <w:b/>
          <w:bCs/>
        </w:rPr>
      </w:pPr>
      <w:r w:rsidRPr="00FB7521">
        <w:rPr>
          <w:b/>
          <w:bCs/>
        </w:rPr>
        <w:t xml:space="preserve">Liczba melodii dzwonka: </w:t>
      </w:r>
      <w:r w:rsidRPr="00FB7521">
        <w:rPr>
          <w:bCs/>
        </w:rPr>
        <w:t>32</w:t>
      </w:r>
    </w:p>
    <w:p w14:paraId="36B308A3" w14:textId="7E248EB7" w:rsidR="00FB7521" w:rsidRPr="00FB7521" w:rsidRDefault="00FB7521" w:rsidP="00FB7521">
      <w:pPr>
        <w:pStyle w:val="Akapitzlist"/>
        <w:numPr>
          <w:ilvl w:val="0"/>
          <w:numId w:val="34"/>
        </w:numPr>
        <w:rPr>
          <w:b/>
          <w:bCs/>
        </w:rPr>
      </w:pPr>
      <w:r w:rsidRPr="00FB7521">
        <w:rPr>
          <w:b/>
          <w:bCs/>
        </w:rPr>
        <w:t xml:space="preserve">wgrywanie Własnych melodii: </w:t>
      </w:r>
      <w:r w:rsidRPr="00FB7521">
        <w:rPr>
          <w:bCs/>
        </w:rPr>
        <w:t>Tak</w:t>
      </w:r>
    </w:p>
    <w:p w14:paraId="7B2A95B4" w14:textId="338CE367" w:rsidR="00FB7521" w:rsidRPr="00FB7521" w:rsidRDefault="00FB7521" w:rsidP="00FB7521">
      <w:pPr>
        <w:pStyle w:val="Akapitzlist"/>
        <w:numPr>
          <w:ilvl w:val="0"/>
          <w:numId w:val="34"/>
        </w:numPr>
        <w:rPr>
          <w:b/>
          <w:bCs/>
        </w:rPr>
      </w:pPr>
      <w:r w:rsidRPr="00FB7521">
        <w:rPr>
          <w:b/>
          <w:bCs/>
        </w:rPr>
        <w:t xml:space="preserve">Sygnalizacja wibracyjna: </w:t>
      </w:r>
      <w:r w:rsidRPr="00FB7521">
        <w:rPr>
          <w:bCs/>
        </w:rPr>
        <w:t>Tak</w:t>
      </w:r>
    </w:p>
    <w:p w14:paraId="1F0A26E9" w14:textId="3EB4EDE1" w:rsidR="00DF5ED2" w:rsidRPr="00FB7521" w:rsidRDefault="00132F9D" w:rsidP="00FB7521">
      <w:pPr>
        <w:rPr>
          <w:b/>
          <w:bCs/>
        </w:rPr>
      </w:pPr>
      <w:r>
        <w:rPr>
          <w:lang w:val="en-US"/>
        </w:rPr>
        <w:pict w14:anchorId="52A44B18">
          <v:rect id="_x0000_i1029" style="width:0;height:1.5pt" o:hralign="center" o:hrstd="t" o:hr="t" fillcolor="#a0a0a0" stroked="f"/>
        </w:pict>
      </w:r>
    </w:p>
    <w:p w14:paraId="6B42E54D" w14:textId="7686B6B5" w:rsidR="00FB7521" w:rsidRPr="00FB7521" w:rsidRDefault="00FB7521" w:rsidP="00FB7521">
      <w:pPr>
        <w:rPr>
          <w:b/>
          <w:bCs/>
        </w:rPr>
      </w:pPr>
      <w:r w:rsidRPr="00FB7521">
        <w:rPr>
          <w:b/>
          <w:bCs/>
        </w:rPr>
        <w:t>Funkcje dodatkowe</w:t>
      </w:r>
    </w:p>
    <w:p w14:paraId="00639B8F" w14:textId="76947580" w:rsidR="00FB7521" w:rsidRPr="00FB7521" w:rsidRDefault="00FB7521" w:rsidP="00FB7521">
      <w:pPr>
        <w:pStyle w:val="Akapitzlist"/>
        <w:numPr>
          <w:ilvl w:val="0"/>
          <w:numId w:val="35"/>
        </w:numPr>
        <w:rPr>
          <w:b/>
          <w:bCs/>
        </w:rPr>
      </w:pPr>
      <w:r w:rsidRPr="00FB7521">
        <w:rPr>
          <w:b/>
          <w:bCs/>
        </w:rPr>
        <w:t xml:space="preserve">Czas czuwania do (h): </w:t>
      </w:r>
      <w:r w:rsidRPr="00FB7521">
        <w:rPr>
          <w:bCs/>
        </w:rPr>
        <w:t>320</w:t>
      </w:r>
    </w:p>
    <w:p w14:paraId="085375AC" w14:textId="174EB639" w:rsidR="00FB7521" w:rsidRPr="00FB7521" w:rsidRDefault="00FB7521" w:rsidP="00FB7521">
      <w:pPr>
        <w:pStyle w:val="Akapitzlist"/>
        <w:numPr>
          <w:ilvl w:val="0"/>
          <w:numId w:val="35"/>
        </w:numPr>
        <w:rPr>
          <w:b/>
          <w:bCs/>
        </w:rPr>
      </w:pPr>
      <w:r w:rsidRPr="00FB7521">
        <w:rPr>
          <w:b/>
          <w:bCs/>
        </w:rPr>
        <w:t xml:space="preserve">Czas rozmowy do (h): </w:t>
      </w:r>
      <w:r w:rsidRPr="00FB7521">
        <w:rPr>
          <w:bCs/>
        </w:rPr>
        <w:t>13</w:t>
      </w:r>
    </w:p>
    <w:p w14:paraId="04D60E39" w14:textId="779D0979" w:rsidR="00FB7521" w:rsidRPr="00FB7521" w:rsidRDefault="00FB7521" w:rsidP="00FB7521">
      <w:pPr>
        <w:pStyle w:val="Akapitzlist"/>
        <w:numPr>
          <w:ilvl w:val="0"/>
          <w:numId w:val="35"/>
        </w:numPr>
        <w:rPr>
          <w:b/>
          <w:bCs/>
        </w:rPr>
      </w:pPr>
      <w:r w:rsidRPr="00FB7521">
        <w:rPr>
          <w:b/>
          <w:bCs/>
        </w:rPr>
        <w:t xml:space="preserve">Liczba wpisów książki adresowej (imię, nazwisko, 3 numery, przypomnienie o spotkaniu, dźwięki): </w:t>
      </w:r>
      <w:r w:rsidRPr="00FB7521">
        <w:rPr>
          <w:bCs/>
        </w:rPr>
        <w:t>500</w:t>
      </w:r>
    </w:p>
    <w:p w14:paraId="22EC4E2E" w14:textId="27D8B7E9" w:rsidR="00FB7521" w:rsidRPr="00FB7521" w:rsidRDefault="00FB7521" w:rsidP="00FB7521">
      <w:pPr>
        <w:pStyle w:val="Akapitzlist"/>
        <w:numPr>
          <w:ilvl w:val="0"/>
          <w:numId w:val="35"/>
        </w:numPr>
        <w:rPr>
          <w:b/>
          <w:bCs/>
        </w:rPr>
      </w:pPr>
      <w:r w:rsidRPr="00FB7521">
        <w:rPr>
          <w:b/>
          <w:bCs/>
        </w:rPr>
        <w:t xml:space="preserve">Indywidualne dźwięki dzwonka dla wpisów VIP: </w:t>
      </w:r>
      <w:r w:rsidRPr="00FB7521">
        <w:rPr>
          <w:bCs/>
        </w:rPr>
        <w:t>Tak</w:t>
      </w:r>
    </w:p>
    <w:p w14:paraId="5E800F1B" w14:textId="34B53543" w:rsidR="00FB7521" w:rsidRPr="00FB7521" w:rsidRDefault="00FB7521" w:rsidP="00FB7521">
      <w:pPr>
        <w:pStyle w:val="Akapitzlist"/>
        <w:numPr>
          <w:ilvl w:val="0"/>
          <w:numId w:val="35"/>
        </w:numPr>
        <w:rPr>
          <w:b/>
          <w:bCs/>
        </w:rPr>
      </w:pPr>
      <w:r w:rsidRPr="00FB7521">
        <w:rPr>
          <w:b/>
          <w:bCs/>
        </w:rPr>
        <w:t xml:space="preserve">Przenoszenie wizytówek, transfer wpisów książki adresowej z telefonu komórkowego do słuchawki przez Bluetooth®: </w:t>
      </w:r>
      <w:r w:rsidRPr="00FB7521">
        <w:rPr>
          <w:bCs/>
        </w:rPr>
        <w:t>Tak</w:t>
      </w:r>
    </w:p>
    <w:p w14:paraId="71D0744B" w14:textId="33105069" w:rsidR="00FB7521" w:rsidRPr="00FB7521" w:rsidRDefault="00FB7521" w:rsidP="00FB7521">
      <w:pPr>
        <w:pStyle w:val="Akapitzlist"/>
        <w:numPr>
          <w:ilvl w:val="0"/>
          <w:numId w:val="35"/>
        </w:numPr>
        <w:rPr>
          <w:b/>
          <w:bCs/>
        </w:rPr>
      </w:pPr>
      <w:r w:rsidRPr="00FB7521">
        <w:rPr>
          <w:b/>
          <w:bCs/>
        </w:rPr>
        <w:t xml:space="preserve">Przyciski wybierania bezpośredniego w słuchawce: </w:t>
      </w:r>
      <w:r w:rsidRPr="00FB7521">
        <w:rPr>
          <w:bCs/>
        </w:rPr>
        <w:t>12</w:t>
      </w:r>
    </w:p>
    <w:p w14:paraId="650A5A41" w14:textId="5C24F9AC" w:rsidR="00FB7521" w:rsidRPr="00FB7521" w:rsidRDefault="00FB7521" w:rsidP="00FB7521">
      <w:pPr>
        <w:pStyle w:val="Akapitzlist"/>
        <w:numPr>
          <w:ilvl w:val="0"/>
          <w:numId w:val="35"/>
        </w:numPr>
        <w:rPr>
          <w:b/>
          <w:bCs/>
        </w:rPr>
      </w:pPr>
      <w:r w:rsidRPr="00FB7521">
        <w:rPr>
          <w:b/>
          <w:bCs/>
        </w:rPr>
        <w:t xml:space="preserve">Funkcja ponownego, automatycznego wyboru numeru przez słuchawkę: </w:t>
      </w:r>
      <w:r w:rsidRPr="00FB7521">
        <w:rPr>
          <w:bCs/>
        </w:rPr>
        <w:t>Tak</w:t>
      </w:r>
    </w:p>
    <w:p w14:paraId="593556F0" w14:textId="3BE20C11" w:rsidR="00FB7521" w:rsidRPr="00FB7521" w:rsidRDefault="00FB7521" w:rsidP="00FB7521">
      <w:pPr>
        <w:pStyle w:val="Akapitzlist"/>
        <w:numPr>
          <w:ilvl w:val="0"/>
          <w:numId w:val="35"/>
        </w:numPr>
        <w:rPr>
          <w:b/>
          <w:bCs/>
        </w:rPr>
      </w:pPr>
      <w:r w:rsidRPr="00FB7521">
        <w:rPr>
          <w:b/>
          <w:bCs/>
        </w:rPr>
        <w:t xml:space="preserve">Kalendarz: </w:t>
      </w:r>
      <w:r w:rsidRPr="00FB7521">
        <w:rPr>
          <w:bCs/>
        </w:rPr>
        <w:t>Tak</w:t>
      </w:r>
    </w:p>
    <w:p w14:paraId="6E552188" w14:textId="181A8FC4" w:rsidR="00FB7521" w:rsidRPr="00FB7521" w:rsidRDefault="00FB7521" w:rsidP="00FB7521">
      <w:pPr>
        <w:pStyle w:val="Akapitzlist"/>
        <w:numPr>
          <w:ilvl w:val="0"/>
          <w:numId w:val="35"/>
        </w:numPr>
        <w:rPr>
          <w:b/>
          <w:bCs/>
        </w:rPr>
      </w:pPr>
      <w:r w:rsidRPr="00FB7521">
        <w:rPr>
          <w:b/>
          <w:bCs/>
        </w:rPr>
        <w:t xml:space="preserve">Budzik: </w:t>
      </w:r>
      <w:r w:rsidRPr="00FB7521">
        <w:rPr>
          <w:bCs/>
        </w:rPr>
        <w:t>Tak</w:t>
      </w:r>
    </w:p>
    <w:p w14:paraId="52F45145" w14:textId="33850344" w:rsidR="00FB7521" w:rsidRPr="00FB7521" w:rsidRDefault="00FB7521" w:rsidP="00FB7521">
      <w:pPr>
        <w:pStyle w:val="Akapitzlist"/>
        <w:numPr>
          <w:ilvl w:val="0"/>
          <w:numId w:val="35"/>
        </w:numPr>
        <w:rPr>
          <w:b/>
          <w:bCs/>
        </w:rPr>
      </w:pPr>
      <w:r w:rsidRPr="00FB7521">
        <w:rPr>
          <w:b/>
          <w:bCs/>
        </w:rPr>
        <w:t xml:space="preserve">Funkcja alarmu: </w:t>
      </w:r>
      <w:r w:rsidRPr="00FB7521">
        <w:rPr>
          <w:bCs/>
        </w:rPr>
        <w:t>Tak</w:t>
      </w:r>
    </w:p>
    <w:p w14:paraId="42AD1257" w14:textId="5EBD0A53" w:rsidR="003A6DD2" w:rsidRPr="001C5F42" w:rsidRDefault="00FB7521" w:rsidP="00E75B74">
      <w:pPr>
        <w:pStyle w:val="Akapitzlist"/>
        <w:numPr>
          <w:ilvl w:val="0"/>
          <w:numId w:val="35"/>
        </w:numPr>
        <w:rPr>
          <w:b/>
          <w:bCs/>
        </w:rPr>
      </w:pPr>
      <w:r w:rsidRPr="001C5F42">
        <w:rPr>
          <w:b/>
          <w:bCs/>
        </w:rPr>
        <w:t xml:space="preserve">Optyczna sygnalizacja połączeń (podświetlany ekran): </w:t>
      </w:r>
      <w:r w:rsidRPr="001C5F42">
        <w:rPr>
          <w:bCs/>
        </w:rPr>
        <w:t>Podświetlany ekran | Migający przycisk nawiązywania połączenia</w:t>
      </w:r>
    </w:p>
    <w:p w14:paraId="5E6D1D5E" w14:textId="77777777" w:rsidR="008F02AD" w:rsidRPr="008F02AD" w:rsidRDefault="00132F9D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70A6F3A4">
          <v:rect id="_x0000_i1030" style="width:0;height:1.5pt" o:hralign="center" o:hrstd="t" o:hr="t" fillcolor="#a0a0a0" stroked="f"/>
        </w:pict>
      </w:r>
    </w:p>
    <w:p w14:paraId="7086F9BF" w14:textId="7C8E91DE" w:rsidR="00FB7521" w:rsidRDefault="00FB7521" w:rsidP="00FB7521">
      <w:pPr>
        <w:pStyle w:val="Akapitzlist"/>
        <w:ind w:left="0"/>
        <w:rPr>
          <w:b/>
          <w:bCs/>
        </w:rPr>
      </w:pPr>
      <w:r w:rsidRPr="00FB7521">
        <w:rPr>
          <w:b/>
          <w:bCs/>
        </w:rPr>
        <w:t>Funkcje klawiatury</w:t>
      </w:r>
    </w:p>
    <w:p w14:paraId="047EDD79" w14:textId="77777777" w:rsidR="00FB7521" w:rsidRPr="00FB7521" w:rsidRDefault="00FB7521" w:rsidP="00FB7521">
      <w:pPr>
        <w:pStyle w:val="Akapitzlist"/>
        <w:ind w:left="0"/>
        <w:rPr>
          <w:b/>
          <w:bCs/>
        </w:rPr>
      </w:pPr>
    </w:p>
    <w:p w14:paraId="05280C0D" w14:textId="17224A16" w:rsidR="00FB7521" w:rsidRPr="00FB7521" w:rsidRDefault="00FB7521" w:rsidP="00FB7521">
      <w:pPr>
        <w:pStyle w:val="Akapitzlist"/>
        <w:numPr>
          <w:ilvl w:val="0"/>
          <w:numId w:val="33"/>
        </w:numPr>
        <w:rPr>
          <w:b/>
          <w:bCs/>
        </w:rPr>
      </w:pPr>
      <w:r>
        <w:rPr>
          <w:b/>
          <w:bCs/>
        </w:rPr>
        <w:t xml:space="preserve">Podświetlana klawiatura: </w:t>
      </w:r>
      <w:r w:rsidRPr="00FB7521">
        <w:rPr>
          <w:bCs/>
        </w:rPr>
        <w:t>Tak</w:t>
      </w:r>
    </w:p>
    <w:p w14:paraId="6C630558" w14:textId="798305DB" w:rsidR="00FB7521" w:rsidRPr="00FB7521" w:rsidRDefault="00FB7521" w:rsidP="00FB7521">
      <w:pPr>
        <w:pStyle w:val="Akapitzlist"/>
        <w:numPr>
          <w:ilvl w:val="0"/>
          <w:numId w:val="33"/>
        </w:numPr>
        <w:rPr>
          <w:b/>
          <w:bCs/>
        </w:rPr>
      </w:pPr>
      <w:r w:rsidRPr="00FB7521">
        <w:rPr>
          <w:b/>
          <w:bCs/>
        </w:rPr>
        <w:t xml:space="preserve">Łatwa obsługa </w:t>
      </w:r>
      <w:r>
        <w:rPr>
          <w:b/>
          <w:bCs/>
        </w:rPr>
        <w:t xml:space="preserve">za pomocą przycisku funkcyjnego: </w:t>
      </w:r>
      <w:r w:rsidRPr="00FB7521">
        <w:rPr>
          <w:bCs/>
        </w:rPr>
        <w:t>Tak</w:t>
      </w:r>
    </w:p>
    <w:p w14:paraId="2DD0EAC5" w14:textId="6DD72345" w:rsidR="00FB7521" w:rsidRPr="00FB7521" w:rsidRDefault="00FB7521" w:rsidP="00FB7521">
      <w:pPr>
        <w:pStyle w:val="Akapitzlist"/>
        <w:numPr>
          <w:ilvl w:val="0"/>
          <w:numId w:val="33"/>
        </w:numPr>
        <w:rPr>
          <w:b/>
          <w:bCs/>
        </w:rPr>
      </w:pPr>
      <w:r>
        <w:rPr>
          <w:b/>
          <w:bCs/>
        </w:rPr>
        <w:t xml:space="preserve">Przycisk wiadomości: </w:t>
      </w:r>
      <w:r w:rsidRPr="00FB7521">
        <w:rPr>
          <w:bCs/>
        </w:rPr>
        <w:t>Tak</w:t>
      </w:r>
    </w:p>
    <w:p w14:paraId="42CB4D53" w14:textId="7B65BE18" w:rsidR="00FB7521" w:rsidRPr="00FB7521" w:rsidRDefault="00FB7521" w:rsidP="00FB7521">
      <w:pPr>
        <w:pStyle w:val="Akapitzlist"/>
        <w:numPr>
          <w:ilvl w:val="0"/>
          <w:numId w:val="33"/>
        </w:numPr>
        <w:rPr>
          <w:b/>
          <w:bCs/>
        </w:rPr>
      </w:pPr>
      <w:r w:rsidRPr="00FB7521">
        <w:rPr>
          <w:b/>
          <w:bCs/>
        </w:rPr>
        <w:t>Ochrona przed wodą/pyłem/uderzeniami (stopień ochrony IP65)</w:t>
      </w:r>
      <w:r>
        <w:rPr>
          <w:b/>
          <w:bCs/>
        </w:rPr>
        <w:t xml:space="preserve">: </w:t>
      </w:r>
      <w:r w:rsidRPr="00FB7521">
        <w:rPr>
          <w:bCs/>
        </w:rPr>
        <w:t>Nie</w:t>
      </w:r>
    </w:p>
    <w:p w14:paraId="4D556A5D" w14:textId="1541FB94" w:rsidR="003A6DD2" w:rsidRPr="001C5F42" w:rsidRDefault="00FB7521" w:rsidP="00FB7521">
      <w:pPr>
        <w:pStyle w:val="Akapitzlist"/>
        <w:numPr>
          <w:ilvl w:val="0"/>
          <w:numId w:val="33"/>
        </w:numPr>
        <w:rPr>
          <w:b/>
          <w:bCs/>
        </w:rPr>
      </w:pPr>
      <w:r w:rsidRPr="00FB7521">
        <w:rPr>
          <w:b/>
          <w:bCs/>
        </w:rPr>
        <w:t>Scra</w:t>
      </w:r>
      <w:r>
        <w:rPr>
          <w:b/>
          <w:bCs/>
        </w:rPr>
        <w:t xml:space="preserve">tch and disinfectant resistance: </w:t>
      </w:r>
      <w:r w:rsidRPr="00FB7521">
        <w:rPr>
          <w:bCs/>
        </w:rPr>
        <w:t>Tak</w:t>
      </w:r>
    </w:p>
    <w:p w14:paraId="38F188AC" w14:textId="3AA580FB" w:rsidR="008F02AD" w:rsidRPr="008F02AD" w:rsidRDefault="00132F9D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pict w14:anchorId="097026D3">
          <v:rect id="_x0000_i1031" style="width:0;height:1.5pt" o:hralign="center" o:hrstd="t" o:hr="t" fillcolor="#a0a0a0" stroked="f"/>
        </w:pict>
      </w:r>
    </w:p>
    <w:p w14:paraId="7DB9D48C" w14:textId="77777777" w:rsidR="00FB7521" w:rsidRPr="00FB7521" w:rsidRDefault="00FB7521" w:rsidP="00FB7521">
      <w:pPr>
        <w:rPr>
          <w:b/>
          <w:bCs/>
        </w:rPr>
      </w:pPr>
      <w:r w:rsidRPr="00FB7521">
        <w:rPr>
          <w:b/>
          <w:bCs/>
        </w:rPr>
        <w:t>Wymiary / Dane techniczne</w:t>
      </w:r>
    </w:p>
    <w:p w14:paraId="5D1BF7B8" w14:textId="39572219" w:rsidR="00FB7521" w:rsidRPr="00FB7521" w:rsidRDefault="00FB7521" w:rsidP="00FB7521">
      <w:pPr>
        <w:pStyle w:val="Akapitzlist"/>
        <w:numPr>
          <w:ilvl w:val="0"/>
          <w:numId w:val="32"/>
        </w:numPr>
        <w:rPr>
          <w:b/>
          <w:bCs/>
        </w:rPr>
      </w:pPr>
      <w:r w:rsidRPr="00FB7521">
        <w:rPr>
          <w:b/>
          <w:bCs/>
        </w:rPr>
        <w:t>Słuchawka, wys. × szer. × gł. w mm</w:t>
      </w:r>
      <w:r>
        <w:rPr>
          <w:b/>
          <w:bCs/>
        </w:rPr>
        <w:t xml:space="preserve">: </w:t>
      </w:r>
      <w:r w:rsidRPr="00FB7521">
        <w:rPr>
          <w:bCs/>
        </w:rPr>
        <w:t>151 x 49 x 26</w:t>
      </w:r>
    </w:p>
    <w:p w14:paraId="14FB273C" w14:textId="54773CEB" w:rsidR="00FB7521" w:rsidRPr="00FB7521" w:rsidRDefault="00FB7521" w:rsidP="00FB7521">
      <w:pPr>
        <w:pStyle w:val="Akapitzlist"/>
        <w:numPr>
          <w:ilvl w:val="0"/>
          <w:numId w:val="32"/>
        </w:numPr>
        <w:rPr>
          <w:bCs/>
        </w:rPr>
      </w:pPr>
      <w:r w:rsidRPr="00FB7521">
        <w:rPr>
          <w:b/>
          <w:bCs/>
        </w:rPr>
        <w:t xml:space="preserve">Podstawka ładująca, wys. × szer. </w:t>
      </w:r>
      <w:r>
        <w:rPr>
          <w:b/>
          <w:bCs/>
        </w:rPr>
        <w:t xml:space="preserve">× gł. w mm: </w:t>
      </w:r>
      <w:r w:rsidRPr="00FB7521">
        <w:rPr>
          <w:bCs/>
        </w:rPr>
        <w:t>40 x 81 x 80</w:t>
      </w:r>
    </w:p>
    <w:p w14:paraId="18038078" w14:textId="071481E6" w:rsidR="00F651B6" w:rsidRDefault="00FB7521" w:rsidP="00FB7521">
      <w:pPr>
        <w:pStyle w:val="Akapitzlist"/>
        <w:numPr>
          <w:ilvl w:val="0"/>
          <w:numId w:val="32"/>
        </w:numPr>
      </w:pPr>
      <w:r>
        <w:rPr>
          <w:b/>
          <w:bCs/>
        </w:rPr>
        <w:t xml:space="preserve">Akumulator: </w:t>
      </w:r>
      <w:r w:rsidRPr="00FB7521">
        <w:rPr>
          <w:bCs/>
        </w:rPr>
        <w:t>2 x NiMH AAA</w:t>
      </w:r>
    </w:p>
    <w:p w14:paraId="584284BE" w14:textId="7F9457BF" w:rsidR="00F651B6" w:rsidRDefault="00132F9D" w:rsidP="00F651B6">
      <w:r>
        <w:rPr>
          <w:lang w:val="en-US"/>
        </w:rPr>
        <w:pict w14:anchorId="0AEB4A76">
          <v:rect id="_x0000_i1032" style="width:0;height:1.5pt" o:hralign="center" o:hrstd="t" o:hr="t" fillcolor="#a0a0a0" stroked="f"/>
        </w:pict>
      </w:r>
    </w:p>
    <w:p w14:paraId="7395ADF7" w14:textId="1CAFDB3E" w:rsidR="00F651B6" w:rsidRPr="003A6DD2" w:rsidRDefault="00F651B6" w:rsidP="00F651B6">
      <w:pPr>
        <w:rPr>
          <w:b/>
          <w:bCs/>
        </w:rPr>
      </w:pPr>
      <w:r>
        <w:rPr>
          <w:b/>
          <w:bCs/>
        </w:rPr>
        <w:t>Gwarancja</w:t>
      </w:r>
    </w:p>
    <w:p w14:paraId="2BD7594F" w14:textId="7EB42D12" w:rsidR="00F651B6" w:rsidRPr="00F651B6" w:rsidRDefault="00F651B6" w:rsidP="008F02AD">
      <w:pPr>
        <w:pStyle w:val="Akapitzlist"/>
        <w:numPr>
          <w:ilvl w:val="0"/>
          <w:numId w:val="30"/>
        </w:numPr>
        <w:rPr>
          <w:b/>
        </w:rPr>
      </w:pPr>
      <w:r w:rsidRPr="00F651B6">
        <w:rPr>
          <w:b/>
        </w:rPr>
        <w:t>Typ Gwarancji:</w:t>
      </w:r>
      <w:r>
        <w:rPr>
          <w:b/>
        </w:rPr>
        <w:t xml:space="preserve"> </w:t>
      </w:r>
      <w:r w:rsidRPr="00F651B6">
        <w:t>Producenta</w:t>
      </w:r>
    </w:p>
    <w:p w14:paraId="6132090B" w14:textId="0EA4A77A" w:rsidR="00F651B6" w:rsidRPr="00605F5B" w:rsidRDefault="00F651B6" w:rsidP="005211DD">
      <w:pPr>
        <w:pStyle w:val="Akapitzlist"/>
        <w:numPr>
          <w:ilvl w:val="0"/>
          <w:numId w:val="30"/>
        </w:numPr>
        <w:rPr>
          <w:b/>
        </w:rPr>
      </w:pPr>
      <w:r w:rsidRPr="001C5F42">
        <w:rPr>
          <w:b/>
        </w:rPr>
        <w:t xml:space="preserve">Czas trwania gwarancji: </w:t>
      </w:r>
      <w:r w:rsidRPr="00605F5B">
        <w:t>24</w:t>
      </w:r>
      <w:r w:rsidR="00605F5B" w:rsidRPr="00605F5B">
        <w:t xml:space="preserve"> miesiące</w:t>
      </w:r>
    </w:p>
    <w:sectPr w:rsidR="00F651B6" w:rsidRPr="00605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3F57726"/>
    <w:multiLevelType w:val="hybridMultilevel"/>
    <w:tmpl w:val="69741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C2D6F"/>
    <w:multiLevelType w:val="hybridMultilevel"/>
    <w:tmpl w:val="7B526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0187D"/>
    <w:multiLevelType w:val="hybridMultilevel"/>
    <w:tmpl w:val="60B448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467B31"/>
    <w:multiLevelType w:val="multilevel"/>
    <w:tmpl w:val="CF4A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AD617A"/>
    <w:multiLevelType w:val="hybridMultilevel"/>
    <w:tmpl w:val="9ABE0C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8004DA"/>
    <w:multiLevelType w:val="multilevel"/>
    <w:tmpl w:val="A6A0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280E2C"/>
    <w:multiLevelType w:val="hybridMultilevel"/>
    <w:tmpl w:val="D85A9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46A3"/>
    <w:multiLevelType w:val="hybridMultilevel"/>
    <w:tmpl w:val="602847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022767"/>
    <w:multiLevelType w:val="hybridMultilevel"/>
    <w:tmpl w:val="89F4E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3D4B88"/>
    <w:multiLevelType w:val="hybridMultilevel"/>
    <w:tmpl w:val="B7E2E8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5D284D"/>
    <w:multiLevelType w:val="hybridMultilevel"/>
    <w:tmpl w:val="A4A03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152C75"/>
    <w:multiLevelType w:val="hybridMultilevel"/>
    <w:tmpl w:val="9D4E3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8A0E9D"/>
    <w:multiLevelType w:val="hybridMultilevel"/>
    <w:tmpl w:val="A364A4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E117BE"/>
    <w:multiLevelType w:val="multilevel"/>
    <w:tmpl w:val="2CBA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A93FE9"/>
    <w:multiLevelType w:val="hybridMultilevel"/>
    <w:tmpl w:val="28A814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CC6353"/>
    <w:multiLevelType w:val="hybridMultilevel"/>
    <w:tmpl w:val="6B10C3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DE35FF"/>
    <w:multiLevelType w:val="hybridMultilevel"/>
    <w:tmpl w:val="776A9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C7660"/>
    <w:multiLevelType w:val="multilevel"/>
    <w:tmpl w:val="2BCC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7B0558"/>
    <w:multiLevelType w:val="hybridMultilevel"/>
    <w:tmpl w:val="5B5C2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D037D"/>
    <w:multiLevelType w:val="multilevel"/>
    <w:tmpl w:val="FF6A3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CE7770"/>
    <w:multiLevelType w:val="multilevel"/>
    <w:tmpl w:val="9150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FC4CA7"/>
    <w:multiLevelType w:val="hybridMultilevel"/>
    <w:tmpl w:val="A9B87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A5713D"/>
    <w:multiLevelType w:val="hybridMultilevel"/>
    <w:tmpl w:val="EC449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0B5282"/>
    <w:multiLevelType w:val="multilevel"/>
    <w:tmpl w:val="252A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E96164"/>
    <w:multiLevelType w:val="hybridMultilevel"/>
    <w:tmpl w:val="F24631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6242E5"/>
    <w:multiLevelType w:val="multilevel"/>
    <w:tmpl w:val="3B801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251E95"/>
    <w:multiLevelType w:val="hybridMultilevel"/>
    <w:tmpl w:val="E44CF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C2999"/>
    <w:multiLevelType w:val="multilevel"/>
    <w:tmpl w:val="FC62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0827C90"/>
    <w:multiLevelType w:val="hybridMultilevel"/>
    <w:tmpl w:val="E1562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80246A"/>
    <w:multiLevelType w:val="hybridMultilevel"/>
    <w:tmpl w:val="4DEE2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20C87"/>
    <w:multiLevelType w:val="hybridMultilevel"/>
    <w:tmpl w:val="820C78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E543FA"/>
    <w:multiLevelType w:val="hybridMultilevel"/>
    <w:tmpl w:val="1C149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7959D1"/>
    <w:multiLevelType w:val="hybridMultilevel"/>
    <w:tmpl w:val="F43C5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497647"/>
    <w:multiLevelType w:val="hybridMultilevel"/>
    <w:tmpl w:val="9EA2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F09BC"/>
    <w:multiLevelType w:val="multilevel"/>
    <w:tmpl w:val="61E6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8E2C82"/>
    <w:multiLevelType w:val="hybridMultilevel"/>
    <w:tmpl w:val="6A00EB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1937264">
    <w:abstractNumId w:val="17"/>
  </w:num>
  <w:num w:numId="2" w16cid:durableId="1002195727">
    <w:abstractNumId w:val="5"/>
  </w:num>
  <w:num w:numId="3" w16cid:durableId="1361055724">
    <w:abstractNumId w:val="20"/>
  </w:num>
  <w:num w:numId="4" w16cid:durableId="1639610053">
    <w:abstractNumId w:val="34"/>
  </w:num>
  <w:num w:numId="5" w16cid:durableId="1314138273">
    <w:abstractNumId w:val="23"/>
  </w:num>
  <w:num w:numId="6" w16cid:durableId="560407805">
    <w:abstractNumId w:val="3"/>
  </w:num>
  <w:num w:numId="7" w16cid:durableId="1562398077">
    <w:abstractNumId w:val="27"/>
  </w:num>
  <w:num w:numId="8" w16cid:durableId="1487016499">
    <w:abstractNumId w:val="19"/>
  </w:num>
  <w:num w:numId="9" w16cid:durableId="2015956659">
    <w:abstractNumId w:val="13"/>
  </w:num>
  <w:num w:numId="10" w16cid:durableId="1375886184">
    <w:abstractNumId w:val="11"/>
  </w:num>
  <w:num w:numId="11" w16cid:durableId="2113550715">
    <w:abstractNumId w:val="22"/>
  </w:num>
  <w:num w:numId="12" w16cid:durableId="929700893">
    <w:abstractNumId w:val="24"/>
  </w:num>
  <w:num w:numId="13" w16cid:durableId="1231112378">
    <w:abstractNumId w:val="33"/>
  </w:num>
  <w:num w:numId="14" w16cid:durableId="1240411164">
    <w:abstractNumId w:val="2"/>
  </w:num>
  <w:num w:numId="15" w16cid:durableId="267203662">
    <w:abstractNumId w:val="14"/>
  </w:num>
  <w:num w:numId="16" w16cid:durableId="394358694">
    <w:abstractNumId w:val="8"/>
  </w:num>
  <w:num w:numId="17" w16cid:durableId="1746417589">
    <w:abstractNumId w:val="31"/>
  </w:num>
  <w:num w:numId="18" w16cid:durableId="1788624944">
    <w:abstractNumId w:val="28"/>
  </w:num>
  <w:num w:numId="19" w16cid:durableId="740182252">
    <w:abstractNumId w:val="18"/>
  </w:num>
  <w:num w:numId="20" w16cid:durableId="974599540">
    <w:abstractNumId w:val="26"/>
  </w:num>
  <w:num w:numId="21" w16cid:durableId="798915886">
    <w:abstractNumId w:val="16"/>
  </w:num>
  <w:num w:numId="22" w16cid:durableId="261652062">
    <w:abstractNumId w:val="1"/>
  </w:num>
  <w:num w:numId="23" w16cid:durableId="1379162815">
    <w:abstractNumId w:val="12"/>
  </w:num>
  <w:num w:numId="24" w16cid:durableId="508954100">
    <w:abstractNumId w:val="15"/>
  </w:num>
  <w:num w:numId="25" w16cid:durableId="136533259">
    <w:abstractNumId w:val="0"/>
  </w:num>
  <w:num w:numId="26" w16cid:durableId="356857426">
    <w:abstractNumId w:val="29"/>
  </w:num>
  <w:num w:numId="27" w16cid:durableId="284311109">
    <w:abstractNumId w:val="6"/>
  </w:num>
  <w:num w:numId="28" w16cid:durableId="285163170">
    <w:abstractNumId w:val="10"/>
  </w:num>
  <w:num w:numId="29" w16cid:durableId="1929539079">
    <w:abstractNumId w:val="25"/>
  </w:num>
  <w:num w:numId="30" w16cid:durableId="165556721">
    <w:abstractNumId w:val="7"/>
  </w:num>
  <w:num w:numId="31" w16cid:durableId="2113743388">
    <w:abstractNumId w:val="4"/>
  </w:num>
  <w:num w:numId="32" w16cid:durableId="376665687">
    <w:abstractNumId w:val="9"/>
  </w:num>
  <w:num w:numId="33" w16cid:durableId="461462072">
    <w:abstractNumId w:val="32"/>
  </w:num>
  <w:num w:numId="34" w16cid:durableId="914897122">
    <w:abstractNumId w:val="21"/>
  </w:num>
  <w:num w:numId="35" w16cid:durableId="122312040">
    <w:abstractNumId w:val="35"/>
  </w:num>
  <w:num w:numId="36" w16cid:durableId="171175757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D1"/>
    <w:rsid w:val="000100F3"/>
    <w:rsid w:val="000424CD"/>
    <w:rsid w:val="000E45E6"/>
    <w:rsid w:val="00112DD1"/>
    <w:rsid w:val="00132F9D"/>
    <w:rsid w:val="00152DCF"/>
    <w:rsid w:val="001761FB"/>
    <w:rsid w:val="00180136"/>
    <w:rsid w:val="001C5F42"/>
    <w:rsid w:val="001E270C"/>
    <w:rsid w:val="002043BB"/>
    <w:rsid w:val="00241797"/>
    <w:rsid w:val="00304699"/>
    <w:rsid w:val="00307E18"/>
    <w:rsid w:val="00311990"/>
    <w:rsid w:val="003A6DD2"/>
    <w:rsid w:val="003B7CBE"/>
    <w:rsid w:val="004A0D20"/>
    <w:rsid w:val="004B1B78"/>
    <w:rsid w:val="004D50EC"/>
    <w:rsid w:val="005A47FF"/>
    <w:rsid w:val="00605F5B"/>
    <w:rsid w:val="0065400C"/>
    <w:rsid w:val="008F02AD"/>
    <w:rsid w:val="00AA4F4F"/>
    <w:rsid w:val="00B653C2"/>
    <w:rsid w:val="00BB6468"/>
    <w:rsid w:val="00BF2D09"/>
    <w:rsid w:val="00C04D1F"/>
    <w:rsid w:val="00CF7DC9"/>
    <w:rsid w:val="00DF2F02"/>
    <w:rsid w:val="00DF5ED2"/>
    <w:rsid w:val="00DF6769"/>
    <w:rsid w:val="00E86B80"/>
    <w:rsid w:val="00F12F8C"/>
    <w:rsid w:val="00F651B6"/>
    <w:rsid w:val="00FA00E6"/>
    <w:rsid w:val="00FB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DB3EE75"/>
  <w15:chartTrackingRefBased/>
  <w15:docId w15:val="{6A8648AD-849C-44EA-8B45-718623C7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1B6"/>
  </w:style>
  <w:style w:type="paragraph" w:styleId="Nagwek1">
    <w:name w:val="heading 1"/>
    <w:basedOn w:val="Normalny"/>
    <w:next w:val="Normalny"/>
    <w:link w:val="Nagwek1Znak"/>
    <w:uiPriority w:val="9"/>
    <w:qFormat/>
    <w:rsid w:val="00112D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D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2D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D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D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D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D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D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D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2D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D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2D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D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D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D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D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D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D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2D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2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2D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2D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2D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2D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2D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2D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2D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2D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2DD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12D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DD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02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0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02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0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02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9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3765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6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148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971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5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693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28395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582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290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6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11280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2673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1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45717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0005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4600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581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2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433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8440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25155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464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6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905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5166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3819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471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0546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813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1967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221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2087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635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782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8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0995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6001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4971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121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5292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9339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8089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4040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674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5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64901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8525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6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881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2691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74610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8761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0800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4222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9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8379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752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291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7246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2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199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987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4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4984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7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896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6710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829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997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119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806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95926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7464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1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6830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6165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3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8540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8040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42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291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2866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7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8965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5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712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265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513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415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656980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0082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16605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674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7935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01204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0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5654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27094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5920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658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5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17073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0305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6673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9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340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5494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3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0788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9282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5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9423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939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622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7965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1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08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7418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4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3280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6467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3514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8005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0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9066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43495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1890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27497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776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76254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5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77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5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9258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187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06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34598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86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46796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8253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123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51696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63349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578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33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04783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73005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19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68479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7645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629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54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89466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78531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273155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6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73447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36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6233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40299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13066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97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7101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348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2816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30036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23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4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011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7645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16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64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1945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88984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67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77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3876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7556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019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99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8872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3597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210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950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3248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745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25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5964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495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474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55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7882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6709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344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86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8804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9390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897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00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84930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73207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22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462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3354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342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9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5992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2188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591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71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7810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02996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8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89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1936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7461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601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09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6989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5835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557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95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9602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609192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083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2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320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632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690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07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111785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5768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8521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32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43949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2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2301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1350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88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22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524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1079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384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2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5560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8895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01627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1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93096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44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3824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7913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391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36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66064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5087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937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701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0348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060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14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4281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7994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878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1581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7861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119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06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3488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7768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4673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81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037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2310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77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35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9765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33190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22542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5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95127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49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8739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4735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464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89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8784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1139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5029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24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8142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23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429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72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3188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4448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074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72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28045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5665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3085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3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73607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8607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1497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16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59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022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04256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024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5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904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0737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66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474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8853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7886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534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31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7348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1460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453064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824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369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5555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074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46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45316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3048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9898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92657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23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44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7649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316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65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4004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594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662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4024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1692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964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597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9263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925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7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23736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0094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72182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25849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64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95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1217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93190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1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7237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9861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0550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491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349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05632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738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02625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84055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74695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63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2321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25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6399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73912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385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40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78519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1506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923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10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7001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6302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447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2179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076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923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20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1152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98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45626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4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13648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764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864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8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305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66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3252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6244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207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1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148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4870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585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27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3239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57523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881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24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8673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6903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466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81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29101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596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10317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138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70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7720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7763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5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3765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0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66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596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668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4003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4698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023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398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0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804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49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5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9792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4527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5109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650487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0277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245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808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852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6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3320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439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3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657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734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1998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79105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2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4003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428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292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5993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752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73447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8996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9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5096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061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3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702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483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1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Valery Sinitsa</dc:creator>
  <cp:keywords/>
  <dc:description/>
  <cp:lastModifiedBy>Jonatan JJ. Jabłoński</cp:lastModifiedBy>
  <cp:revision>19</cp:revision>
  <dcterms:created xsi:type="dcterms:W3CDTF">2025-08-11T11:20:00Z</dcterms:created>
  <dcterms:modified xsi:type="dcterms:W3CDTF">2026-01-15T10:17:00Z</dcterms:modified>
</cp:coreProperties>
</file>